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9F" w:rsidRDefault="00751714" w:rsidP="00751714">
      <w:pPr>
        <w:jc w:val="center"/>
      </w:pPr>
      <w:r w:rsidRPr="00751714">
        <w:rPr>
          <w:rFonts w:ascii="Times New Roman" w:hAnsi="Times New Roman" w:cs="Times New Roman"/>
          <w:b/>
        </w:rPr>
        <w:t xml:space="preserve">Реестр контрактов за </w:t>
      </w:r>
      <w:r w:rsidR="005D17DC">
        <w:rPr>
          <w:rFonts w:ascii="Times New Roman" w:hAnsi="Times New Roman" w:cs="Times New Roman"/>
          <w:b/>
        </w:rPr>
        <w:t xml:space="preserve">июнь </w:t>
      </w:r>
      <w:bookmarkStart w:id="0" w:name="_GoBack"/>
      <w:bookmarkEnd w:id="0"/>
      <w:r w:rsidRPr="00751714">
        <w:rPr>
          <w:rFonts w:ascii="Times New Roman" w:hAnsi="Times New Roman" w:cs="Times New Roman"/>
          <w:b/>
        </w:rPr>
        <w:t>2019 года</w:t>
      </w:r>
      <w:r>
        <w:t>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82"/>
        <w:gridCol w:w="1006"/>
        <w:gridCol w:w="1006"/>
        <w:gridCol w:w="1636"/>
        <w:gridCol w:w="1759"/>
        <w:gridCol w:w="961"/>
        <w:gridCol w:w="961"/>
        <w:gridCol w:w="961"/>
      </w:tblGrid>
      <w:tr w:rsidR="005D17DC" w:rsidRPr="005D17DC" w:rsidTr="005D17DC">
        <w:trPr>
          <w:trHeight w:val="570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0340200003319003864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03.06.2019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31.12.2019</w:t>
            </w:r>
          </w:p>
        </w:tc>
        <w:tc>
          <w:tcPr>
            <w:tcW w:w="1802" w:type="dxa"/>
            <w:hideMark/>
          </w:tcPr>
          <w:p w:rsidR="005D17DC" w:rsidRPr="005D17DC" w:rsidRDefault="005D17DC">
            <w:r w:rsidRPr="005D17DC">
              <w:t>ООО "Эталон СТК"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Тест полоски для анализатора мочи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217120,00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236000,00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18880,00</w:t>
            </w:r>
          </w:p>
        </w:tc>
      </w:tr>
      <w:tr w:rsidR="005D17DC" w:rsidRPr="005D17DC" w:rsidTr="005D17DC">
        <w:trPr>
          <w:trHeight w:val="675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0340200003319004826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03.06.2019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31.12.2019</w:t>
            </w:r>
          </w:p>
        </w:tc>
        <w:tc>
          <w:tcPr>
            <w:tcW w:w="1802" w:type="dxa"/>
            <w:hideMark/>
          </w:tcPr>
          <w:p w:rsidR="005D17DC" w:rsidRPr="005D17DC" w:rsidRDefault="005D17DC">
            <w:r w:rsidRPr="005D17DC">
              <w:t>ООО "КИРОВЛАБ"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Реагенты для лаборатории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506215,50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506215,50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0,00</w:t>
            </w:r>
          </w:p>
        </w:tc>
      </w:tr>
      <w:tr w:rsidR="005D17DC" w:rsidRPr="005D17DC" w:rsidTr="005D17DC">
        <w:trPr>
          <w:trHeight w:val="702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0340200003319004278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05.06.2019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30.06.2019</w:t>
            </w:r>
          </w:p>
        </w:tc>
        <w:tc>
          <w:tcPr>
            <w:tcW w:w="1802" w:type="dxa"/>
            <w:hideMark/>
          </w:tcPr>
          <w:p w:rsidR="005D17DC" w:rsidRPr="005D17DC" w:rsidRDefault="005D17DC">
            <w:r w:rsidRPr="005D17DC">
              <w:t>ООО "</w:t>
            </w:r>
            <w:proofErr w:type="spellStart"/>
            <w:r w:rsidRPr="005D17DC">
              <w:t>Госзаказпоставка</w:t>
            </w:r>
            <w:proofErr w:type="spellEnd"/>
            <w:r w:rsidRPr="005D17DC">
              <w:t>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Строительные материалы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58000,00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100000,00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42000,00</w:t>
            </w:r>
          </w:p>
        </w:tc>
      </w:tr>
      <w:tr w:rsidR="005D17DC" w:rsidRPr="005D17DC" w:rsidTr="005D17DC">
        <w:trPr>
          <w:trHeight w:val="522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0340200003319004086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05.06.2019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30.06.2019</w:t>
            </w:r>
          </w:p>
        </w:tc>
        <w:tc>
          <w:tcPr>
            <w:tcW w:w="1802" w:type="dxa"/>
            <w:noWrap/>
            <w:hideMark/>
          </w:tcPr>
          <w:p w:rsidR="005D17DC" w:rsidRPr="005D17DC" w:rsidRDefault="005D17DC">
            <w:r w:rsidRPr="005D17DC">
              <w:t>ООО "</w:t>
            </w:r>
            <w:proofErr w:type="spellStart"/>
            <w:r w:rsidRPr="005D17DC">
              <w:t>Адэль</w:t>
            </w:r>
            <w:proofErr w:type="spellEnd"/>
            <w:r w:rsidRPr="005D17DC">
              <w:t>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Гигрометры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25455,23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39100,00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13644,77</w:t>
            </w:r>
          </w:p>
        </w:tc>
      </w:tr>
      <w:tr w:rsidR="005D17DC" w:rsidRPr="005D17DC" w:rsidTr="005D17DC">
        <w:trPr>
          <w:trHeight w:val="765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0340200003319004381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07.06.2019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31.12.2019</w:t>
            </w:r>
          </w:p>
        </w:tc>
        <w:tc>
          <w:tcPr>
            <w:tcW w:w="1802" w:type="dxa"/>
            <w:noWrap/>
            <w:hideMark/>
          </w:tcPr>
          <w:p w:rsidR="005D17DC" w:rsidRPr="005D17DC" w:rsidRDefault="005D17DC">
            <w:r w:rsidRPr="005D17DC">
              <w:t>ООО "</w:t>
            </w:r>
            <w:proofErr w:type="spellStart"/>
            <w:r w:rsidRPr="005D17DC">
              <w:t>Лабтехсервис</w:t>
            </w:r>
            <w:proofErr w:type="spellEnd"/>
            <w:r w:rsidRPr="005D17DC">
              <w:t>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диски для определения чувствительности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10960,00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12760,00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1800,00</w:t>
            </w:r>
          </w:p>
        </w:tc>
      </w:tr>
      <w:tr w:rsidR="005D17DC" w:rsidRPr="005D17DC" w:rsidTr="005D17DC">
        <w:trPr>
          <w:trHeight w:val="615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0340200003319004940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10.06.2019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31.12.2019</w:t>
            </w:r>
          </w:p>
        </w:tc>
        <w:tc>
          <w:tcPr>
            <w:tcW w:w="1802" w:type="dxa"/>
            <w:hideMark/>
          </w:tcPr>
          <w:p w:rsidR="005D17DC" w:rsidRPr="005D17DC" w:rsidRDefault="005D17DC">
            <w:r w:rsidRPr="005D17DC">
              <w:t>ООО "Лечебно-профилактическое питание"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Кисель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133507,70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134178,60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670,90</w:t>
            </w:r>
          </w:p>
        </w:tc>
      </w:tr>
      <w:tr w:rsidR="005D17DC" w:rsidRPr="005D17DC" w:rsidTr="005D17DC">
        <w:trPr>
          <w:trHeight w:val="540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0340200003319004911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17.07.2005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15.06.2032</w:t>
            </w:r>
          </w:p>
        </w:tc>
        <w:tc>
          <w:tcPr>
            <w:tcW w:w="1802" w:type="dxa"/>
            <w:noWrap/>
            <w:hideMark/>
          </w:tcPr>
          <w:p w:rsidR="005D17DC" w:rsidRPr="005D17DC" w:rsidRDefault="005D17DC">
            <w:r w:rsidRPr="005D17DC">
              <w:t>ООО "</w:t>
            </w:r>
            <w:proofErr w:type="spellStart"/>
            <w:r w:rsidRPr="005D17DC">
              <w:t>Лаборит</w:t>
            </w:r>
            <w:proofErr w:type="spellEnd"/>
            <w:r w:rsidRPr="005D17DC">
              <w:t>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Реагенты для лаборатории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38550,10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48380,00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9829,90</w:t>
            </w:r>
          </w:p>
        </w:tc>
      </w:tr>
      <w:tr w:rsidR="005D17DC" w:rsidRPr="005D17DC" w:rsidTr="005D17DC">
        <w:trPr>
          <w:trHeight w:val="765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0340200003319005379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17.06.2019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17.06.2020</w:t>
            </w:r>
          </w:p>
        </w:tc>
        <w:tc>
          <w:tcPr>
            <w:tcW w:w="1802" w:type="dxa"/>
            <w:noWrap/>
            <w:hideMark/>
          </w:tcPr>
          <w:p w:rsidR="005D17DC" w:rsidRPr="005D17DC" w:rsidRDefault="005D17DC">
            <w:r w:rsidRPr="005D17DC">
              <w:t>ООО МТ "СФЕРА"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Реагенты диагностические для лаборатории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641610,00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641610,00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0,00</w:t>
            </w:r>
          </w:p>
        </w:tc>
      </w:tr>
      <w:tr w:rsidR="005D17DC" w:rsidRPr="005D17DC" w:rsidTr="005D17DC">
        <w:trPr>
          <w:trHeight w:val="660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0340200003319005837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17.06.2019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31.12.2019</w:t>
            </w:r>
          </w:p>
        </w:tc>
        <w:tc>
          <w:tcPr>
            <w:tcW w:w="1802" w:type="dxa"/>
            <w:noWrap/>
            <w:hideMark/>
          </w:tcPr>
          <w:p w:rsidR="005D17DC" w:rsidRPr="005D17DC" w:rsidRDefault="005D17DC">
            <w:r w:rsidRPr="005D17DC">
              <w:t>ООО "РМК"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Альфа амилаза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267525,00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267525,00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0,00</w:t>
            </w:r>
          </w:p>
        </w:tc>
      </w:tr>
      <w:tr w:rsidR="005D17DC" w:rsidRPr="005D17DC" w:rsidTr="005D17DC">
        <w:trPr>
          <w:trHeight w:val="495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0340200003319004862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18.06.2019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31.12.2019</w:t>
            </w:r>
          </w:p>
        </w:tc>
        <w:tc>
          <w:tcPr>
            <w:tcW w:w="1802" w:type="dxa"/>
            <w:noWrap/>
            <w:hideMark/>
          </w:tcPr>
          <w:p w:rsidR="005D17DC" w:rsidRPr="005D17DC" w:rsidRDefault="005D17DC">
            <w:r w:rsidRPr="005D17DC">
              <w:t>ООО "Эталон СТК"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Полимерные изделия для лаборатории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336281,16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377844,00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41562,84</w:t>
            </w:r>
          </w:p>
        </w:tc>
      </w:tr>
      <w:tr w:rsidR="005D17DC" w:rsidRPr="005D17DC" w:rsidTr="005D17DC">
        <w:trPr>
          <w:trHeight w:val="600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0340200003319004858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18.06.2019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30.12.2019</w:t>
            </w:r>
          </w:p>
        </w:tc>
        <w:tc>
          <w:tcPr>
            <w:tcW w:w="1802" w:type="dxa"/>
            <w:noWrap/>
            <w:hideMark/>
          </w:tcPr>
          <w:p w:rsidR="005D17DC" w:rsidRPr="005D17DC" w:rsidRDefault="005D17DC">
            <w:r w:rsidRPr="005D17DC">
              <w:t>ООО "Гамма"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Перчатки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366208,90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518220,00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152011,10</w:t>
            </w:r>
          </w:p>
        </w:tc>
      </w:tr>
      <w:tr w:rsidR="005D17DC" w:rsidRPr="005D17DC" w:rsidTr="005D17DC">
        <w:trPr>
          <w:trHeight w:val="480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0340200003319006083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24.06.2019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31.12.2019</w:t>
            </w:r>
          </w:p>
        </w:tc>
        <w:tc>
          <w:tcPr>
            <w:tcW w:w="1802" w:type="dxa"/>
            <w:hideMark/>
          </w:tcPr>
          <w:p w:rsidR="005D17DC" w:rsidRPr="005D17DC" w:rsidRDefault="005D17DC">
            <w:r w:rsidRPr="005D17DC">
              <w:t>ООО "</w:t>
            </w:r>
            <w:proofErr w:type="spellStart"/>
            <w:r w:rsidRPr="005D17DC">
              <w:t>ТехноРемСтрой</w:t>
            </w:r>
            <w:proofErr w:type="spellEnd"/>
            <w:r w:rsidRPr="005D17DC">
              <w:t xml:space="preserve"> Казань"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Кислород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243360,00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243360,00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0,00</w:t>
            </w:r>
          </w:p>
        </w:tc>
      </w:tr>
      <w:tr w:rsidR="005D17DC" w:rsidRPr="005D17DC" w:rsidTr="005D17DC">
        <w:trPr>
          <w:trHeight w:val="720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0340200003319006702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25.06.2019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31.12.2019</w:t>
            </w:r>
          </w:p>
        </w:tc>
        <w:tc>
          <w:tcPr>
            <w:tcW w:w="1802" w:type="dxa"/>
            <w:noWrap/>
            <w:hideMark/>
          </w:tcPr>
          <w:p w:rsidR="005D17DC" w:rsidRPr="005D17DC" w:rsidRDefault="005D17DC">
            <w:r w:rsidRPr="005D17DC">
              <w:t>ООО "Велес Мед"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Материалы для зубопротезирования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116962,00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116962,00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0,00</w:t>
            </w:r>
          </w:p>
        </w:tc>
      </w:tr>
      <w:tr w:rsidR="005D17DC" w:rsidRPr="005D17DC" w:rsidTr="005D17DC">
        <w:trPr>
          <w:trHeight w:val="465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0340200003319006700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25.06.2019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31.12.2019</w:t>
            </w:r>
          </w:p>
        </w:tc>
        <w:tc>
          <w:tcPr>
            <w:tcW w:w="1802" w:type="dxa"/>
            <w:noWrap/>
            <w:hideMark/>
          </w:tcPr>
          <w:p w:rsidR="005D17DC" w:rsidRPr="005D17DC" w:rsidRDefault="005D17DC">
            <w:r w:rsidRPr="005D17DC">
              <w:t>ООО "Велес Мед"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Материалы для зубопротезирования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104310,00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104310,00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0,00</w:t>
            </w:r>
          </w:p>
        </w:tc>
      </w:tr>
    </w:tbl>
    <w:p w:rsidR="00751714" w:rsidRDefault="00751714"/>
    <w:sectPr w:rsidR="0075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14"/>
    <w:rsid w:val="00455B9F"/>
    <w:rsid w:val="004D51F7"/>
    <w:rsid w:val="005D17DC"/>
    <w:rsid w:val="00751714"/>
    <w:rsid w:val="00E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Шушканова</dc:creator>
  <cp:lastModifiedBy>Шушканова</cp:lastModifiedBy>
  <cp:revision>2</cp:revision>
  <cp:lastPrinted>2019-09-23T07:43:00Z</cp:lastPrinted>
  <dcterms:created xsi:type="dcterms:W3CDTF">2019-09-23T07:44:00Z</dcterms:created>
  <dcterms:modified xsi:type="dcterms:W3CDTF">2019-09-23T07:44:00Z</dcterms:modified>
</cp:coreProperties>
</file>